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33" w:rsidRPr="00597D9D" w:rsidRDefault="00874133" w:rsidP="00874133">
      <w:pPr>
        <w:spacing w:line="360" w:lineRule="auto"/>
        <w:jc w:val="left"/>
        <w:rPr>
          <w:rFonts w:ascii="Arial" w:hAnsi="Arial" w:cs="Arial"/>
          <w:b/>
          <w:szCs w:val="20"/>
        </w:rPr>
      </w:pPr>
      <w:r w:rsidRPr="00597D9D">
        <w:rPr>
          <w:rFonts w:ascii="Arial" w:hAnsi="Arial" w:cs="Arial"/>
          <w:b/>
          <w:szCs w:val="20"/>
        </w:rPr>
        <w:t xml:space="preserve">PROGRAM PRAKTYKI ZAWODOWEJ </w:t>
      </w:r>
    </w:p>
    <w:p w:rsidR="00874133" w:rsidRPr="00597D9D" w:rsidRDefault="00874133" w:rsidP="00874133">
      <w:pPr>
        <w:spacing w:line="360" w:lineRule="auto"/>
        <w:jc w:val="left"/>
        <w:rPr>
          <w:rFonts w:ascii="Arial" w:eastAsia="Arial" w:hAnsi="Arial" w:cs="Arial"/>
          <w:sz w:val="20"/>
          <w:szCs w:val="20"/>
        </w:rPr>
      </w:pPr>
      <w:r w:rsidRPr="00597D9D">
        <w:rPr>
          <w:rFonts w:ascii="Arial" w:hAnsi="Arial" w:cs="Arial"/>
          <w:b/>
          <w:szCs w:val="20"/>
        </w:rPr>
        <w:t xml:space="preserve">dla uczniów Technikum Turystyczno- Gastronomicznego w ZSP MSG w Myślenicach </w:t>
      </w:r>
    </w:p>
    <w:p w:rsidR="00874133" w:rsidRDefault="00874133" w:rsidP="00874133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92930">
        <w:rPr>
          <w:rFonts w:ascii="Arial" w:hAnsi="Arial" w:cs="Arial"/>
          <w:b/>
          <w:bCs/>
          <w:sz w:val="20"/>
          <w:szCs w:val="20"/>
        </w:rPr>
        <w:t xml:space="preserve">NAZWA PRZEDMIOTU: </w:t>
      </w:r>
      <w:r w:rsidRPr="00022056">
        <w:rPr>
          <w:rFonts w:ascii="Arial" w:hAnsi="Arial" w:cs="Arial"/>
          <w:sz w:val="20"/>
          <w:szCs w:val="20"/>
        </w:rPr>
        <w:t>PRAKTYKA ZAWODOWA</w:t>
      </w:r>
      <w:r w:rsidRPr="00597D9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597D9D">
        <w:rPr>
          <w:rFonts w:asciiTheme="minorHAnsi" w:eastAsia="Calibri" w:hAnsiTheme="minorHAnsi" w:cstheme="minorHAnsi"/>
          <w:bCs/>
        </w:rPr>
        <w:t xml:space="preserve">Kwalifikacja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="Arial" w:hAnsi="Arial" w:cs="Arial"/>
          <w:b/>
          <w:sz w:val="20"/>
          <w:szCs w:val="20"/>
        </w:rPr>
        <w:t>16</w:t>
      </w:r>
      <w:r w:rsidRPr="008D2475">
        <w:rPr>
          <w:rFonts w:ascii="Arial" w:hAnsi="Arial" w:cs="Arial"/>
          <w:b/>
          <w:sz w:val="20"/>
          <w:szCs w:val="20"/>
        </w:rPr>
        <w:t xml:space="preserve">0 godz. (4 tygodnie) </w:t>
      </w:r>
      <w:r>
        <w:rPr>
          <w:rFonts w:ascii="Arial" w:hAnsi="Arial" w:cs="Arial"/>
          <w:b/>
          <w:sz w:val="20"/>
          <w:szCs w:val="20"/>
        </w:rPr>
        <w:t xml:space="preserve">  realizacja w klasie II</w:t>
      </w:r>
      <w:r>
        <w:rPr>
          <w:rFonts w:ascii="Arial" w:hAnsi="Arial" w:cs="Arial"/>
          <w:b/>
          <w:sz w:val="20"/>
          <w:szCs w:val="20"/>
        </w:rPr>
        <w:t>I</w:t>
      </w:r>
    </w:p>
    <w:p w:rsidR="00874133" w:rsidRPr="00874133" w:rsidRDefault="00874133" w:rsidP="00874133">
      <w:pPr>
        <w:spacing w:line="360" w:lineRule="auto"/>
        <w:jc w:val="left"/>
        <w:rPr>
          <w:rFonts w:asciiTheme="minorHAnsi" w:hAnsiTheme="minorHAnsi" w:cstheme="minorHAnsi"/>
        </w:rPr>
      </w:pPr>
      <w:r w:rsidRPr="00874133">
        <w:rPr>
          <w:rFonts w:asciiTheme="minorHAnsi" w:eastAsia="Calibri" w:hAnsiTheme="minorHAnsi" w:cstheme="minorHAnsi"/>
          <w:b/>
          <w:bCs/>
        </w:rPr>
        <w:t xml:space="preserve">Kwalifikacja </w:t>
      </w:r>
      <w:r w:rsidRPr="00874133">
        <w:rPr>
          <w:rFonts w:asciiTheme="minorHAnsi" w:hAnsiTheme="minorHAnsi" w:cstheme="minorHAnsi"/>
          <w:b/>
          <w:bCs/>
        </w:rPr>
        <w:t>TG.16</w:t>
      </w:r>
      <w:r w:rsidRPr="00874133">
        <w:rPr>
          <w:rFonts w:asciiTheme="minorHAnsi" w:hAnsiTheme="minorHAnsi" w:cstheme="minorHAnsi"/>
        </w:rPr>
        <w:t xml:space="preserve"> Organizacja żywienia i usług gastronomicznych</w:t>
      </w:r>
    </w:p>
    <w:p w:rsidR="003074CD" w:rsidRPr="00874133" w:rsidRDefault="003074CD" w:rsidP="00874133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bCs/>
          <w:sz w:val="20"/>
          <w:szCs w:val="20"/>
        </w:rPr>
        <w:t xml:space="preserve">NAZWA PRZEDMIOTU: </w:t>
      </w:r>
      <w:r w:rsidRPr="00022056">
        <w:rPr>
          <w:rFonts w:ascii="Arial" w:hAnsi="Arial" w:cs="Arial"/>
          <w:sz w:val="20"/>
          <w:szCs w:val="20"/>
        </w:rPr>
        <w:t>PRAKTYKA ZAWODOWA II</w:t>
      </w:r>
      <w:r w:rsidR="00874133">
        <w:rPr>
          <w:rFonts w:ascii="Arial" w:hAnsi="Arial" w:cs="Arial"/>
          <w:sz w:val="20"/>
          <w:szCs w:val="20"/>
        </w:rPr>
        <w:t>I</w:t>
      </w:r>
      <w:r w:rsidRPr="00022056">
        <w:rPr>
          <w:rFonts w:ascii="Arial" w:hAnsi="Arial" w:cs="Arial"/>
          <w:sz w:val="20"/>
          <w:szCs w:val="20"/>
        </w:rPr>
        <w:t xml:space="preserve"> </w:t>
      </w:r>
    </w:p>
    <w:p w:rsidR="003074CD" w:rsidRPr="00022056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A199B">
        <w:rPr>
          <w:rFonts w:ascii="Arial" w:hAnsi="Arial" w:cs="Arial"/>
          <w:b/>
          <w:bCs/>
          <w:color w:val="auto"/>
          <w:sz w:val="20"/>
          <w:szCs w:val="20"/>
        </w:rPr>
        <w:t>Cele ogólne</w:t>
      </w:r>
    </w:p>
    <w:p w:rsidR="003074CD" w:rsidRPr="00022056" w:rsidRDefault="003074CD" w:rsidP="003074CD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color w:val="auto"/>
          <w:sz w:val="20"/>
          <w:szCs w:val="20"/>
        </w:rPr>
        <w:t>Poznanie działalności usługowej zakładów gastronomicznych.</w:t>
      </w:r>
    </w:p>
    <w:p w:rsidR="003074CD" w:rsidRPr="00022056" w:rsidRDefault="003074CD" w:rsidP="003074CD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Kształtowanie umiejętności planowania i organizowania produkcji gastronomicznej zgodnej z obowiązującymi standardami zdrowotnymi.</w:t>
      </w:r>
    </w:p>
    <w:p w:rsidR="003074CD" w:rsidRPr="00022056" w:rsidRDefault="003074CD" w:rsidP="003074CD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color w:val="auto"/>
          <w:sz w:val="20"/>
          <w:szCs w:val="20"/>
        </w:rPr>
        <w:t>Wykonywanie usług gastronomicznych i cateringowych.</w:t>
      </w:r>
    </w:p>
    <w:p w:rsidR="003074CD" w:rsidRPr="00022056" w:rsidRDefault="003074CD" w:rsidP="003074CD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Rozliczanie kosztów usług gastronomicznych i cateringowych.</w:t>
      </w:r>
    </w:p>
    <w:p w:rsidR="003074CD" w:rsidRPr="009A199B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074CD" w:rsidRPr="00022056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b/>
          <w:bCs/>
          <w:color w:val="auto"/>
          <w:sz w:val="20"/>
          <w:szCs w:val="20"/>
        </w:rPr>
        <w:t>Cele operacyjne</w:t>
      </w:r>
    </w:p>
    <w:p w:rsidR="003074CD" w:rsidRPr="00022056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b/>
          <w:bCs/>
          <w:color w:val="auto"/>
          <w:sz w:val="20"/>
          <w:szCs w:val="20"/>
        </w:rPr>
        <w:t>Uczeń potrafi: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planować pracę zgodnie z zasadami ergonomii i przepisami bezpieczeństwa i higieny pracy,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usługi gastronomiczne i cateringowe,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wymienić  narzędzia promowania usług gastronomicznych i cateringowych w zakładzie,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planować i organizować proces produkcji określonych dań, zgodnie z normami sanitarnymi i higienicznymi,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dobierać jadłospisy do potrzeb określonych grup konsumentów,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sporządzać kalkulację kosztów produkcji żywności i usług cateringowych,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i stosować w usługach gastronomicznych i cateringowych bieliznę stołową, zastawę stołową, sztućce, elementy dekoracyjne,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rozróżniać, sporządzać i podawać napoje zimne bezalkoholowe, napoje gorące, napoje alkoholowe,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wykonywać czynności barmana,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nakrywać stoły i bufety do obsługi indywidualnej i innych usług gastronomicznych,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obsługiwać gości podczas obsługi indywidualnej i w czasie przyjęć,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rodzaje kart menu i je wykorzystać w praktyce,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lastRenderedPageBreak/>
        <w:t>stosować programy komputerowe do planowania usług gastronomicznych i cateringowych,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aktualizować wiedzę i doskonalić umiejętności zawodowe,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współpracować w zespole,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stosować formy grzecznościowe wobec gości, klientów, współpracowników,</w:t>
      </w:r>
    </w:p>
    <w:p w:rsidR="003074CD" w:rsidRPr="00022056" w:rsidRDefault="003074CD" w:rsidP="003074CD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ponosić odpowiedzialność za wykonywane zadania.</w:t>
      </w:r>
    </w:p>
    <w:p w:rsidR="003074CD" w:rsidRPr="009A199B" w:rsidRDefault="003074CD" w:rsidP="003074CD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3074CD" w:rsidRPr="009A199B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3074CD" w:rsidRPr="009A199B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 xml:space="preserve">MATERIAŁ NAUCZANIA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2313"/>
        <w:gridCol w:w="881"/>
        <w:gridCol w:w="3782"/>
        <w:gridCol w:w="3655"/>
        <w:gridCol w:w="1121"/>
      </w:tblGrid>
      <w:tr w:rsidR="003074CD" w:rsidTr="00687CA6">
        <w:tc>
          <w:tcPr>
            <w:tcW w:w="0" w:type="auto"/>
            <w:vMerge w:val="restart"/>
          </w:tcPr>
          <w:p w:rsidR="003074CD" w:rsidRDefault="003074CD" w:rsidP="00687C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7390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0" w:type="auto"/>
            <w:vMerge w:val="restart"/>
          </w:tcPr>
          <w:p w:rsidR="003074CD" w:rsidRDefault="003074CD" w:rsidP="00687C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7390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0" w:type="auto"/>
            <w:vMerge w:val="restart"/>
          </w:tcPr>
          <w:p w:rsidR="003074CD" w:rsidRDefault="003074CD" w:rsidP="00687CA6">
            <w:pPr>
              <w:jc w:val="left"/>
              <w:rPr>
                <w:b/>
                <w:sz w:val="20"/>
                <w:szCs w:val="20"/>
              </w:rPr>
            </w:pPr>
            <w:r w:rsidRPr="006E7390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0" w:type="auto"/>
            <w:gridSpan w:val="2"/>
          </w:tcPr>
          <w:p w:rsidR="003074CD" w:rsidRDefault="003074CD" w:rsidP="00687CA6">
            <w:pPr>
              <w:pStyle w:val="Akapitzlist"/>
              <w:ind w:left="423"/>
              <w:jc w:val="left"/>
              <w:rPr>
                <w:b/>
                <w:sz w:val="20"/>
                <w:szCs w:val="20"/>
              </w:rPr>
            </w:pPr>
            <w:r w:rsidRPr="00403C6A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7390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74CD" w:rsidRDefault="003074CD" w:rsidP="00687C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074CD" w:rsidRDefault="003074CD" w:rsidP="00687CA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687CA6">
            <w:pPr>
              <w:pStyle w:val="Akapitzlist"/>
              <w:ind w:left="42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03C6A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3074CD" w:rsidRDefault="003074CD" w:rsidP="00687CA6">
            <w:pPr>
              <w:pStyle w:val="Akapitzlist"/>
              <w:ind w:left="423"/>
              <w:jc w:val="left"/>
              <w:rPr>
                <w:b/>
                <w:sz w:val="20"/>
                <w:szCs w:val="20"/>
              </w:rPr>
            </w:pPr>
            <w:r w:rsidRPr="00403C6A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0" w:type="auto"/>
          </w:tcPr>
          <w:p w:rsidR="003074CD" w:rsidRDefault="003074CD" w:rsidP="00687CA6">
            <w:pPr>
              <w:pStyle w:val="Akapitzlist"/>
              <w:ind w:left="42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03C6A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3074CD" w:rsidRDefault="003074CD" w:rsidP="00687CA6">
            <w:pPr>
              <w:pStyle w:val="Akapitzlist"/>
              <w:ind w:left="423"/>
              <w:jc w:val="left"/>
              <w:rPr>
                <w:b/>
                <w:sz w:val="20"/>
                <w:szCs w:val="20"/>
              </w:rPr>
            </w:pPr>
            <w:r w:rsidRPr="00403C6A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7390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3074CD" w:rsidTr="00687CA6">
        <w:tc>
          <w:tcPr>
            <w:tcW w:w="0" w:type="auto"/>
            <w:vMerge w:val="restart"/>
          </w:tcPr>
          <w:p w:rsidR="003074CD" w:rsidRPr="00022056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Działalność usługowa zakładów gastronomicznych</w:t>
            </w:r>
          </w:p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tabs>
                <w:tab w:val="left" w:pos="99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4C8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4C8">
              <w:rPr>
                <w:rFonts w:ascii="Arial" w:hAnsi="Arial" w:cs="Arial"/>
                <w:sz w:val="20"/>
                <w:szCs w:val="20"/>
              </w:rPr>
              <w:t>Organizacja produkcji gastronomicznej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 receptury na potrawy i napoje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5466">
              <w:rPr>
                <w:rFonts w:ascii="Arial" w:hAnsi="Arial" w:cs="Arial"/>
                <w:sz w:val="20"/>
                <w:szCs w:val="20"/>
              </w:rPr>
              <w:t>planowa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B5466">
              <w:rPr>
                <w:rFonts w:ascii="Arial" w:hAnsi="Arial" w:cs="Arial"/>
                <w:sz w:val="20"/>
                <w:szCs w:val="20"/>
              </w:rPr>
              <w:t xml:space="preserve"> produkcję w oparciu o wyposażenie zakładu gastronomicznego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opracować plan produkcji w zaplanowanym czasie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rozróżnić metody nadzorowania procesów produkcji gastronomicznej</w:t>
            </w:r>
          </w:p>
          <w:p w:rsidR="003074CD" w:rsidRDefault="003074CD" w:rsidP="00687CA6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opracować receptury na potrawy i napoje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4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wykonać czynności związane z pobieraniem, zabezpieczaniem i przechowywaniem próbek kontrolnych żywności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obliczyć zapotrzebowanie na surowce i półprodukty na podstawie receptur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opracować schematy blokowe produkcji potraw i napojów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Oferty usług gastronomicznych i cateringowych w zakładzie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 xml:space="preserve">wskazać rynek usług </w:t>
            </w:r>
          </w:p>
          <w:p w:rsidR="003074CD" w:rsidRPr="00022056" w:rsidRDefault="003074CD" w:rsidP="00687CA6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 xml:space="preserve">gastronomicznych </w:t>
            </w:r>
            <w:proofErr w:type="spellStart"/>
            <w:r w:rsidRPr="00403C6A">
              <w:rPr>
                <w:rFonts w:ascii="Arial" w:hAnsi="Arial" w:cs="Arial"/>
                <w:sz w:val="20"/>
                <w:szCs w:val="20"/>
              </w:rPr>
              <w:t>i</w:t>
            </w:r>
            <w:r w:rsidRPr="003F2192">
              <w:rPr>
                <w:rFonts w:ascii="Arial" w:hAnsi="Arial" w:cs="Arial"/>
                <w:sz w:val="20"/>
                <w:szCs w:val="20"/>
              </w:rPr>
              <w:t>cateringowych</w:t>
            </w:r>
            <w:proofErr w:type="spellEnd"/>
            <w:r w:rsidRPr="003F2192">
              <w:rPr>
                <w:rFonts w:ascii="Arial" w:hAnsi="Arial" w:cs="Arial"/>
                <w:sz w:val="20"/>
                <w:szCs w:val="20"/>
              </w:rPr>
              <w:t xml:space="preserve">  z uwzględnieniem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192">
              <w:rPr>
                <w:rFonts w:ascii="Arial" w:hAnsi="Arial" w:cs="Arial"/>
                <w:sz w:val="20"/>
                <w:szCs w:val="20"/>
              </w:rPr>
              <w:t>popytu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wymienić  zakłady gastronomiczne i inne miejsca świadczenia usług gastronomicznych i cateringowych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wymienić rodzaje usług gastronomicznych i cateringowych stosowane w zakładzie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ind w:left="42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analizować rynek usług gastronomicznych i cateringowych  z uwzględnieniem popytu (np. dane statystyczne, własne badania ankietowe itd.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ind w:left="42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zakłady gastronomiczne i inne miejsca świadczenia usług gastronomicznych i cateringowych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usługi 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 xml:space="preserve">świadczone przez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zakład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Planowanie ofert usługowych i cateringowych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zasady planowania usług gastronomicznych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usługę gastronomiczną do potrzeb zleceniodawcy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wybrać ofertę dostosowaną do wymagań i potrzeb klienta 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zdiagnozować potrzeby zleceniodawcy na usługę gastronomiczną i cateringową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zaplanować ofertę na usługę gastronomiczną  do potrzeb zleceniodawcy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Działania związane z promocją</w:t>
            </w:r>
            <w:r>
              <w:rPr>
                <w:rFonts w:ascii="Arial" w:hAnsi="Arial" w:cs="Arial"/>
                <w:sz w:val="20"/>
                <w:szCs w:val="20"/>
              </w:rPr>
              <w:t xml:space="preserve"> i dystrybucją </w:t>
            </w:r>
            <w:r w:rsidRPr="007303BF">
              <w:rPr>
                <w:rFonts w:ascii="Arial" w:hAnsi="Arial" w:cs="Arial"/>
                <w:sz w:val="20"/>
                <w:szCs w:val="20"/>
              </w:rPr>
              <w:t xml:space="preserve"> usług gastronomicznych i cateringowych </w:t>
            </w:r>
          </w:p>
          <w:p w:rsidR="003074CD" w:rsidRDefault="003074CD" w:rsidP="00687CA6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formy promocji </w:t>
            </w:r>
            <w:r>
              <w:rPr>
                <w:rFonts w:ascii="Arial" w:hAnsi="Arial" w:cs="Arial"/>
                <w:sz w:val="20"/>
                <w:szCs w:val="20"/>
              </w:rPr>
              <w:t xml:space="preserve">stosowane </w:t>
            </w:r>
            <w:r w:rsidRPr="00942AD0">
              <w:rPr>
                <w:rFonts w:ascii="Arial" w:hAnsi="Arial" w:cs="Arial"/>
                <w:sz w:val="20"/>
                <w:szCs w:val="20"/>
              </w:rPr>
              <w:t>w usługach gastronomii i cateringu</w:t>
            </w:r>
            <w:r>
              <w:rPr>
                <w:rFonts w:ascii="Arial" w:hAnsi="Arial" w:cs="Arial"/>
                <w:sz w:val="20"/>
                <w:szCs w:val="20"/>
              </w:rPr>
              <w:t xml:space="preserve"> w danym zakładzie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 promowania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zakładzie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interpretować strategie promocji (</w:t>
            </w:r>
            <w:proofErr w:type="spellStart"/>
            <w:r w:rsidRPr="00022056">
              <w:rPr>
                <w:rFonts w:ascii="Arial" w:hAnsi="Arial" w:cs="Arial"/>
                <w:i/>
                <w:sz w:val="20"/>
                <w:szCs w:val="20"/>
              </w:rPr>
              <w:t>push</w:t>
            </w:r>
            <w:proofErr w:type="spellEnd"/>
            <w:r w:rsidRPr="00942AD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22056">
              <w:rPr>
                <w:rFonts w:ascii="Arial" w:hAnsi="Arial" w:cs="Arial"/>
                <w:i/>
                <w:sz w:val="20"/>
                <w:szCs w:val="20"/>
              </w:rPr>
              <w:t>pull</w:t>
            </w:r>
            <w:proofErr w:type="spellEnd"/>
            <w:r w:rsidRPr="00942AD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wyjaśnić koncepcję marketingu usług gastronomicznych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danym zakładzie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funkcje marki w gastronomii (gwarancyjną, promocyjną itp.)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działania związane z promocją usług gastronomicznych i cateringowych </w:t>
            </w:r>
            <w:r>
              <w:rPr>
                <w:rFonts w:ascii="Arial" w:hAnsi="Arial" w:cs="Arial"/>
                <w:sz w:val="20"/>
                <w:szCs w:val="20"/>
              </w:rPr>
              <w:t>w danym zakładzie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proponowane działania promocyjne do typu klienta i usług gastronomicznych i cateringowych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formy sprzedaży usług gastronomicznych i cateringowych w zakładzie</w:t>
            </w:r>
          </w:p>
          <w:p w:rsidR="003074CD" w:rsidRDefault="003074CD" w:rsidP="00687CA6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formy promocji do technik sprzedaży usług gastronomicznych i cateringowych (np. sprzedaż osobista, promocja sprzedaży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>porządzić plan „życia marki” usług gastronomicznych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opracować ofertę usług gastronomicznych w ramach działań marketingowych zakładu gastronomicznego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2930">
              <w:rPr>
                <w:rFonts w:ascii="Arial" w:hAnsi="Arial" w:cs="Arial"/>
                <w:sz w:val="20"/>
                <w:szCs w:val="20"/>
              </w:rPr>
              <w:t>zastosować propagandę marketingową usług gastronomicznych – public relations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wykonać prezentację sprzedaży osobistej usług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 xml:space="preserve"> zgodnie z zasadami promocji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identyfikować zasady sprzedaży usług gastronomicznych i cateringowych w zakładzie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wykazać się otwartością na zmiany w zakresie nowych technik, stosowanych w sprzedaży usług gastronomicznych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Sporządzanie kalkulacji usług gastronomicznych i cateringowych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  <w:r w:rsidRPr="00942AD0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poz</w:t>
            </w:r>
            <w:r w:rsidRPr="00942AD0">
              <w:rPr>
                <w:rFonts w:ascii="Arial" w:hAnsi="Arial" w:cs="Arial"/>
                <w:sz w:val="20"/>
                <w:szCs w:val="20"/>
              </w:rPr>
              <w:t>nać zasady kalkulacji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danym zakładzie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koszty żywieniowe usług gastronomicznych w tym </w:t>
            </w: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 xml:space="preserve">cateringowych z uwzględnieniem </w:t>
            </w:r>
            <w:r w:rsidRPr="00022056">
              <w:rPr>
                <w:rFonts w:ascii="Arial" w:hAnsi="Arial" w:cs="Arial"/>
                <w:i/>
                <w:sz w:val="20"/>
                <w:szCs w:val="20"/>
              </w:rPr>
              <w:t xml:space="preserve">food </w:t>
            </w:r>
            <w:proofErr w:type="spellStart"/>
            <w:r w:rsidRPr="00022056">
              <w:rPr>
                <w:rFonts w:ascii="Arial" w:hAnsi="Arial" w:cs="Arial"/>
                <w:i/>
                <w:sz w:val="20"/>
                <w:szCs w:val="20"/>
              </w:rPr>
              <w:t>cost</w:t>
            </w:r>
            <w:proofErr w:type="spellEnd"/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wykonać kalkulację kosztów żywieniowych z uwzględnieniem </w:t>
            </w:r>
            <w:r w:rsidRPr="00022056">
              <w:rPr>
                <w:rFonts w:ascii="Arial" w:hAnsi="Arial" w:cs="Arial"/>
                <w:i/>
                <w:sz w:val="20"/>
                <w:szCs w:val="20"/>
              </w:rPr>
              <w:t xml:space="preserve">food </w:t>
            </w:r>
            <w:proofErr w:type="spellStart"/>
            <w:r w:rsidRPr="00022056">
              <w:rPr>
                <w:rFonts w:ascii="Arial" w:hAnsi="Arial" w:cs="Arial"/>
                <w:i/>
                <w:sz w:val="20"/>
                <w:szCs w:val="20"/>
              </w:rPr>
              <w:t>cost</w:t>
            </w:r>
            <w:proofErr w:type="spellEnd"/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sporządzić wstępną kalkulację kosztów organizowanego </w:t>
            </w: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przyjęcia okolicznościowego, jako podstawę do zawarcia umowy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3074CD" w:rsidTr="00687CA6">
        <w:tc>
          <w:tcPr>
            <w:tcW w:w="0" w:type="auto"/>
            <w:vMerge w:val="restart"/>
          </w:tcPr>
          <w:p w:rsidR="003074CD" w:rsidRPr="00022056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Wykonywanie czynności związanych z  obsługą gości i  usług gastronomicznych</w:t>
            </w:r>
          </w:p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Wizerunek zawodowy kelnera i jego m</w:t>
            </w:r>
            <w:r w:rsidRPr="007303BF">
              <w:rPr>
                <w:rFonts w:ascii="Arial" w:hAnsi="Arial" w:cs="Arial"/>
                <w:sz w:val="20"/>
                <w:szCs w:val="20"/>
              </w:rPr>
              <w:t>iejsca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cechy osobowości kelnera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konieczne i przydatne w pracy na różnych stanowiskach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dobrać elementy osobistego wyposażenia kelnera do bezpośredniej obsługi gości 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pomieszczenia części handlowo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42AD0">
              <w:rPr>
                <w:rFonts w:ascii="Arial" w:hAnsi="Arial" w:cs="Arial"/>
                <w:sz w:val="20"/>
                <w:szCs w:val="20"/>
              </w:rPr>
              <w:t>usługowej i określić ich funkcję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urządzenia i sprzęt wykorzystywany w części handlowo-usługowej zakładu 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asortyment wyposażenia części handlowo-usługowej 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wskazać miejsca pracy </w:t>
            </w:r>
            <w:r>
              <w:rPr>
                <w:rFonts w:ascii="Arial" w:hAnsi="Arial" w:cs="Arial"/>
                <w:sz w:val="20"/>
                <w:szCs w:val="20"/>
              </w:rPr>
              <w:t>kelnera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zasady bezpiecznego posługiwania się sprzętem i urządzeniami podczas wykonywania zadań zawodowych kelnera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utrzymywać ład i porządek na stanowisku pracy podczas wykonywania zadań zawodowych kelnera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współpracować w zespole i stosować zasady komunikacji interpersonalnej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przestrzegać i wdrażać w praktyce reguły i procedury przyjęte w zakładzie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ponosić odpowiedzialność za wykonywane zadania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elementy oso</w:t>
            </w:r>
            <w:r>
              <w:rPr>
                <w:rFonts w:ascii="Arial" w:hAnsi="Arial" w:cs="Arial"/>
                <w:sz w:val="20"/>
                <w:szCs w:val="20"/>
              </w:rPr>
              <w:t xml:space="preserve">bistego wyposażenia kelnera w 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obsłudze gości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przygotować stanowiska pracy kelnera do świadczenia usług gastronomicznych zgodnie z wymaganiami ergonomii, przepisami bezpieczeństwa i higieny pracy, ochrony przeciwpożarowej i ochrony środowiska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wykonywać czynności w miejscach pracy kelnera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korzystać z wyposażenia w części handlowo-usługowej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planować działania związane z wprowadzaniem innowacyjnych rozwiązań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aktualizować wiedzę i doskonalić umiejętności zawodowe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6EB8">
              <w:rPr>
                <w:rFonts w:ascii="Arial" w:hAnsi="Arial" w:cs="Arial"/>
                <w:sz w:val="20"/>
                <w:szCs w:val="20"/>
              </w:rPr>
              <w:t>ocenia jakość wykonania przydzielonych zadań</w:t>
            </w:r>
          </w:p>
          <w:p w:rsidR="003074CD" w:rsidRDefault="003074CD" w:rsidP="00687CA6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Systemy, metody i techniki obsługi gości w zakładzie gastronomicznym</w:t>
            </w:r>
          </w:p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metody i techniki obsługi do świadczonych usług gastronomicznych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stosować metody i techniki obsługi gości w podawaniu  potraw, napojów, alkoholi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komunikować się i współpracować  w zespole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dobrać system obsługi do świadczonej usługi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oceniać przydatność systemów obsługi gości dla gastronomii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wykonywać czynności obsługi gości przy stosowaniu różnych systemów, metod i technik obsługi gości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7390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Użytkowanie sprzętu, zastawy i bielizny stołowej</w:t>
            </w:r>
          </w:p>
        </w:tc>
        <w:tc>
          <w:tcPr>
            <w:tcW w:w="0" w:type="auto"/>
          </w:tcPr>
          <w:p w:rsidR="003074CD" w:rsidRDefault="00874133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bieliznę stołową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bieliznę stołową do okoliczności, rodzaju menu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korzystać ze sprzętu i urządzeń w czasie wykonywania usług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wyposażenie do usług cateringowych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zastosować zasady pielęgnacji i przechowywania różnego rodzaju zastawy stołowej i bielizny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kontrolować stan sprzętu wydawanego i zdawanego</w:t>
            </w:r>
          </w:p>
          <w:p w:rsidR="003074CD" w:rsidRDefault="003074CD" w:rsidP="00687CA6">
            <w:pPr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zastosować zasady ustawiania stołów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wyznaczyć miejsce ustawienia stołów i ułożenia innych sprzętów podczas różnego typu usług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zestawiać zastawę i bieliznę stołową w zależności świadczonych usług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zaplanować sprzęt i urządzenia do wykonania usługi  gastronomicznej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obliczyć ilość sprzętu niezbędnego do wykonania usługi gastronomicznej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7390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Dekoracja sali, stołów i innych miejsc usług gastronomicznych i cateringowych</w:t>
            </w:r>
          </w:p>
        </w:tc>
        <w:tc>
          <w:tcPr>
            <w:tcW w:w="0" w:type="auto"/>
          </w:tcPr>
          <w:p w:rsidR="003074CD" w:rsidRDefault="00874133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74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zaproponować dekorację sali stosownie do świadczonej usługi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zaproponować dekorację stołów konsumenckich i bufetów  stosownie do świadczonej usługi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tworzyć dekorację stołów konsumenckich i bufetów  stosownie do świadczonej usługi</w:t>
            </w:r>
          </w:p>
          <w:p w:rsidR="003074CD" w:rsidRDefault="003074CD" w:rsidP="00687CA6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 xml:space="preserve">Rodzaje posiłków  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rodzaje śniadań, obiadów i kolacji podawanych do stołu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ustalić kolejność podawania potraw  zestawionych w posiłkach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sprzęt, urządzenia i nakrycia do rodzaju śniadania, obiadu, podwieczorku, kolacji</w:t>
            </w:r>
          </w:p>
          <w:p w:rsidR="003074CD" w:rsidRDefault="003074CD" w:rsidP="00687CA6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Napoje </w:t>
            </w:r>
            <w:r w:rsidRPr="007303BF">
              <w:rPr>
                <w:rFonts w:ascii="Arial" w:hAnsi="Arial" w:cs="Arial"/>
                <w:sz w:val="20"/>
                <w:szCs w:val="20"/>
              </w:rPr>
              <w:t>bez</w:t>
            </w:r>
            <w:r>
              <w:rPr>
                <w:rFonts w:ascii="Arial" w:hAnsi="Arial" w:cs="Arial"/>
                <w:sz w:val="20"/>
                <w:szCs w:val="20"/>
              </w:rPr>
              <w:t xml:space="preserve">alkoholowe zimne i </w:t>
            </w:r>
            <w:r w:rsidRPr="007303BF">
              <w:rPr>
                <w:rFonts w:ascii="Arial" w:hAnsi="Arial" w:cs="Arial"/>
                <w:sz w:val="20"/>
                <w:szCs w:val="20"/>
              </w:rPr>
              <w:t>gorące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przygotować bufet/bar do sporządzania i podawania napojów bezalkoholowych 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przestrzegać warunków podawania napojów bezalkoholowych zimnych niegazowanych i gazowanych 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podawać  napoje zimne bezalkoholowe niegazowane i gazowane w oryginalnych opakowaniach, w naczyniach </w:t>
            </w: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porcjowych i wieloporcjowych gościom przy stole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dobierać warunki parzenia kawy, herbaty, czekolady 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przygotować naczynia, sprzęt, nakrycia stołowe do parzenia i podawania kaw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AD0">
              <w:rPr>
                <w:rFonts w:ascii="Arial" w:hAnsi="Arial" w:cs="Arial"/>
                <w:sz w:val="20"/>
                <w:szCs w:val="20"/>
              </w:rPr>
              <w:t>, herbat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942AD0">
              <w:rPr>
                <w:rFonts w:ascii="Arial" w:hAnsi="Arial" w:cs="Arial"/>
                <w:sz w:val="20"/>
                <w:szCs w:val="20"/>
              </w:rPr>
              <w:t>, czekolady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określać kolejność podawania napojów zimnych i gorących bezalkoholowych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sprawdzać jakość i estetykę podawanych potraw i napojów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dobierać </w:t>
            </w:r>
            <w:r w:rsidRPr="00942AD0">
              <w:rPr>
                <w:rFonts w:ascii="Arial" w:hAnsi="Arial" w:cs="Arial"/>
                <w:sz w:val="20"/>
                <w:szCs w:val="20"/>
              </w:rPr>
              <w:t>dodatki do napojów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podawać napoje zimne bezalkoholowe niegazowane i gazowane w oryginalnych opakowaniach, w naczyniach porcjowych i wieloporcjowych gościom przy stole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serwować kawę, herbatę różnymi metodami, technikami z </w:t>
            </w: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 xml:space="preserve">zastosowaniem różnych dodatków </w:t>
            </w:r>
          </w:p>
          <w:p w:rsidR="003074CD" w:rsidRDefault="003074CD" w:rsidP="00687CA6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Napoje alkoholowe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przygotować wina, wódki, piwa do podawania 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naczynia do podawania win, wódek, piwa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dobierać wina, wódki, piwa do </w:t>
            </w:r>
            <w:r w:rsidRPr="00355B0A">
              <w:rPr>
                <w:rFonts w:ascii="Arial" w:hAnsi="Arial" w:cs="Arial"/>
                <w:sz w:val="20"/>
                <w:szCs w:val="20"/>
              </w:rPr>
              <w:t xml:space="preserve"> potraw, deserów, napojów i jako </w:t>
            </w:r>
            <w:proofErr w:type="spellStart"/>
            <w:r w:rsidRPr="00355B0A">
              <w:rPr>
                <w:rFonts w:ascii="Arial" w:hAnsi="Arial" w:cs="Arial"/>
                <w:sz w:val="20"/>
                <w:szCs w:val="20"/>
              </w:rPr>
              <w:t>digestify</w:t>
            </w:r>
            <w:proofErr w:type="spellEnd"/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podawać wódki, wina, piwa 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c>
          <w:tcPr>
            <w:tcW w:w="0" w:type="auto"/>
            <w:vMerge/>
          </w:tcPr>
          <w:p w:rsidR="003074CD" w:rsidRDefault="003074CD" w:rsidP="00687C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 xml:space="preserve">Napoje mieszane alkoholowe i bezalkoholowe 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sporządzane </w:t>
            </w:r>
            <w:r w:rsidRPr="007303BF">
              <w:rPr>
                <w:rFonts w:ascii="Arial" w:hAnsi="Arial" w:cs="Arial"/>
                <w:sz w:val="20"/>
                <w:szCs w:val="20"/>
              </w:rPr>
              <w:t>zgodnie z zasadami miksologii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Bezodstpw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19" w:hanging="357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obsługiwać urządzenia barmańskie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19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korzystać ze sprzętu barmańskiego</w:t>
            </w:r>
          </w:p>
          <w:p w:rsidR="003074CD" w:rsidRDefault="003074CD" w:rsidP="00687CA6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dobierać sprzęt, narzędzia barmańskie </w:t>
            </w:r>
            <w:r w:rsidRPr="00C80A1E">
              <w:rPr>
                <w:rFonts w:ascii="Arial" w:hAnsi="Arial" w:cs="Arial"/>
                <w:sz w:val="20"/>
                <w:szCs w:val="20"/>
              </w:rPr>
              <w:t>i szkło barowe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organizować stanowisko pracy dla barmana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sporządzać koktajle i </w:t>
            </w:r>
            <w:r>
              <w:rPr>
                <w:rFonts w:ascii="Arial" w:hAnsi="Arial" w:cs="Arial"/>
                <w:sz w:val="20"/>
                <w:szCs w:val="20"/>
              </w:rPr>
              <w:t>cocktaile zgodnie z miksologią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c>
          <w:tcPr>
            <w:tcW w:w="0" w:type="auto"/>
            <w:tcBorders>
              <w:top w:val="nil"/>
            </w:tcBorders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Czynności związane z obsługą gości i usług gastronomicznych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wykorzystywać bieliznę stołową 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nakrywać stoły bielizną i zastawą stołową przed </w:t>
            </w:r>
            <w:r w:rsidRPr="00AD51E2">
              <w:rPr>
                <w:rFonts w:ascii="Arial" w:hAnsi="Arial" w:cs="Arial"/>
                <w:sz w:val="20"/>
                <w:szCs w:val="20"/>
              </w:rPr>
              <w:t>przyjęciem gości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nakrywać stoły do śniadań obiadów, kolacji i na przyjęcia okolicznościowe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podawać śniadania, obiady i kolacje w formie bufetów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obsługiwać gości podczas śniadań, obiadów, kolacji ,przyjęć okolicznościowych i usług cateringowych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wykonywać czynności związane z przyjmowaniem  gości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 xml:space="preserve">wykonywać czynności związane z przyjęciem </w:t>
            </w:r>
            <w:r w:rsidRPr="00AD51E2">
              <w:rPr>
                <w:rFonts w:ascii="Arial" w:hAnsi="Arial" w:cs="Arial"/>
                <w:sz w:val="20"/>
                <w:szCs w:val="20"/>
              </w:rPr>
              <w:t xml:space="preserve">zamówienia  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komunikować się z gośćmi na każdym etapie obsługi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stosując zwroty grzecznościowe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rozróżniać potrawy i napoje zawarte w karcie </w:t>
            </w:r>
            <w:r w:rsidRPr="00AD51E2">
              <w:rPr>
                <w:rFonts w:ascii="Arial" w:hAnsi="Arial" w:cs="Arial"/>
                <w:sz w:val="20"/>
                <w:szCs w:val="20"/>
              </w:rPr>
              <w:t>menu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podawać kartę menu/napojów gościowi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42AD0">
              <w:rPr>
                <w:rFonts w:ascii="Arial" w:hAnsi="Arial" w:cs="Arial"/>
                <w:sz w:val="20"/>
                <w:szCs w:val="20"/>
              </w:rPr>
              <w:t>omunikować się i współpracować  w zespole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0BC1">
              <w:rPr>
                <w:rFonts w:ascii="Arial" w:hAnsi="Arial" w:cs="Arial"/>
                <w:sz w:val="20"/>
                <w:szCs w:val="20"/>
              </w:rPr>
              <w:t>kierować wykonaniem przydzielonych zadań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tabs>
                <w:tab w:val="center" w:pos="291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Pr="00942AD0">
              <w:rPr>
                <w:rFonts w:ascii="Arial" w:hAnsi="Arial" w:cs="Arial"/>
                <w:sz w:val="20"/>
                <w:szCs w:val="20"/>
              </w:rPr>
              <w:t>stosować zasady zestawiania potraw i napojów w posiłki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42AD0">
              <w:rPr>
                <w:rFonts w:ascii="Arial" w:hAnsi="Arial" w:cs="Arial"/>
                <w:sz w:val="20"/>
                <w:szCs w:val="20"/>
              </w:rPr>
              <w:t>stosować zasady sprzedaży sugerowanej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stosować zasady </w:t>
            </w:r>
            <w:proofErr w:type="spellStart"/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>u</w:t>
            </w: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p-sellingu</w:t>
            </w:r>
            <w:proofErr w:type="spellEnd"/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 w poszerzaniu</w:t>
            </w: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51E2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zamówienia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stosować zasady </w:t>
            </w: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>c</w:t>
            </w: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ross-</w:t>
            </w:r>
            <w:proofErr w:type="spellStart"/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sellingu</w:t>
            </w:r>
            <w:proofErr w:type="spellEnd"/>
          </w:p>
          <w:p w:rsidR="003074CD" w:rsidRPr="00022056" w:rsidRDefault="003074CD" w:rsidP="00687CA6">
            <w:pPr>
              <w:pStyle w:val="Akapitzlist"/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92930">
              <w:rPr>
                <w:rStyle w:val="y0nh2b"/>
                <w:rFonts w:ascii="Arial" w:hAnsi="Arial" w:cs="Arial"/>
                <w:sz w:val="20"/>
                <w:szCs w:val="20"/>
              </w:rPr>
              <w:t>w poszerzaniu</w:t>
            </w:r>
            <w:r>
              <w:rPr>
                <w:rStyle w:val="y0nh2b"/>
                <w:rFonts w:ascii="Arial" w:hAnsi="Arial" w:cs="Arial"/>
                <w:sz w:val="20"/>
                <w:szCs w:val="20"/>
              </w:rPr>
              <w:t xml:space="preserve"> </w:t>
            </w:r>
            <w:r w:rsidRPr="00992930">
              <w:rPr>
                <w:rStyle w:val="y0nh2b"/>
                <w:rFonts w:ascii="Arial" w:hAnsi="Arial" w:cs="Arial"/>
                <w:sz w:val="20"/>
                <w:szCs w:val="20"/>
              </w:rPr>
              <w:t>zamówienia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modyfikować karty menu</w:t>
            </w:r>
          </w:p>
          <w:p w:rsidR="003074CD" w:rsidRDefault="003074CD" w:rsidP="00687CA6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rPr>
          <w:trHeight w:val="2816"/>
        </w:trPr>
        <w:tc>
          <w:tcPr>
            <w:tcW w:w="0" w:type="auto"/>
          </w:tcPr>
          <w:p w:rsidR="003074CD" w:rsidRPr="00022056" w:rsidRDefault="003074CD" w:rsidP="00687C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Rozliczenie kosztów usług gastronomicznych i cateringowych</w:t>
            </w:r>
          </w:p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074CD" w:rsidRPr="00022056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293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930">
              <w:rPr>
                <w:rFonts w:ascii="Arial" w:hAnsi="Arial" w:cs="Arial"/>
                <w:sz w:val="20"/>
                <w:szCs w:val="20"/>
              </w:rPr>
              <w:t>Programy komputerowe wspomagające wykonywanie zadań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funkcje programów komputerowych stosownych do gospodarki magazynowej wraz z kontrolowaniem procesu produkcji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w zakładzie gastronomicznym oraz programów służących do przekazywania zamówień składanych przez kelnerów do kuchni</w:t>
            </w:r>
          </w:p>
          <w:p w:rsidR="003074CD" w:rsidRPr="00022056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programy komputerowe do planowania usług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81">
              <w:rPr>
                <w:rFonts w:ascii="Arial" w:hAnsi="Arial" w:cs="Arial"/>
                <w:sz w:val="20"/>
                <w:szCs w:val="20"/>
              </w:rPr>
              <w:t>gastronomicznych i cateringowych</w:t>
            </w:r>
          </w:p>
        </w:tc>
        <w:tc>
          <w:tcPr>
            <w:tcW w:w="0" w:type="auto"/>
          </w:tcPr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korzystać z programów komputerowych stosownych do gospodarki magazynowej wraz z kontrolowaniem procesu produkcji w zakładzie gastronomicznym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korzystać z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programów służących do przekazywania zamówień składanych przez kelnerów do kuchni</w:t>
            </w:r>
          </w:p>
          <w:p w:rsidR="003074CD" w:rsidRDefault="003074CD" w:rsidP="003074C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zapoznać się z dostępnymi programami komputerowymi do rozliczeń księgowych i kelnerskich</w:t>
            </w:r>
          </w:p>
        </w:tc>
        <w:tc>
          <w:tcPr>
            <w:tcW w:w="0" w:type="auto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3074CD" w:rsidTr="00687CA6">
        <w:trPr>
          <w:trHeight w:val="276"/>
        </w:trPr>
        <w:tc>
          <w:tcPr>
            <w:tcW w:w="0" w:type="auto"/>
            <w:gridSpan w:val="2"/>
          </w:tcPr>
          <w:p w:rsidR="003074CD" w:rsidRDefault="003074CD" w:rsidP="00687C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3074CD" w:rsidRDefault="00874133" w:rsidP="00687C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3074CD" w:rsidRPr="003F219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3074CD" w:rsidRDefault="003074CD" w:rsidP="00687C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4CD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074CD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874133" w:rsidRDefault="00874133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874133" w:rsidRDefault="00874133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874133" w:rsidRDefault="00874133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874133" w:rsidRDefault="00874133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874133" w:rsidRDefault="00874133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3074CD" w:rsidRPr="00022056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22056">
        <w:rPr>
          <w:rFonts w:ascii="Arial" w:hAnsi="Arial" w:cs="Arial"/>
          <w:b/>
          <w:sz w:val="20"/>
          <w:szCs w:val="20"/>
        </w:rPr>
        <w:lastRenderedPageBreak/>
        <w:t>PROCEDURY OSIĄGANIA CELÓW KSZTAŁCENIA PRZEDMIOTU</w:t>
      </w:r>
    </w:p>
    <w:p w:rsidR="003074CD" w:rsidRPr="00022056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074CD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Propozycje metod nauczania: </w:t>
      </w:r>
      <w:r>
        <w:rPr>
          <w:rFonts w:ascii="Arial" w:hAnsi="Arial" w:cs="Arial"/>
          <w:sz w:val="20"/>
          <w:szCs w:val="20"/>
        </w:rPr>
        <w:t>rozmowy dydaktyczne, ćwiczenia praktyczne, pokaz, metoda projektów, metoda tekstu przewodniego.</w:t>
      </w:r>
    </w:p>
    <w:p w:rsidR="003074CD" w:rsidRDefault="003074CD" w:rsidP="003074CD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3074CD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Propozycja ćwiczeń praktycznych: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Przygotowanie stanowisk pracy w dziale handlowo-konsumenckim.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Nakrywanie stołów do określonego menu w warunkach zakładu gastronomicznego.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Przyjmowanie zamówień od konsumenta.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Wykonywanie rozliczenia kelnerskiego: przygotowanie i podawanie rachunku konsumentowi, przyjmowanie należności od konsumenta w formie gotówkowej i bezgotówkowej – obsługiwanie transakcji opłacanych kartami płatniczymi (w obecności instruktora).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Rozliczanie  zleceniodawcy za usługę gastronomiczną przy użyciu systemów i programów komputerowych dla gastronomii.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Sporządzanie rozliczeń z dziennego utargu oraz pobranego sprzętu po zakończonej pracy(w obecności instruktora).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Opracowanie oferty działań promocyjnych dla danego zakładu.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Stosowanie zasad, technik i metod podawania potraw i napojów podczas indywidualnej obsługi gościa oraz w czasie przyjęć i bankietów.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Praca z tacą kelnerską.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Wykonywanie czynności porządkowych po zrealizowanej usłudze.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Obsługa ekspresu wysokociśnieniowego.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Obsługa zmywarki do szkła.</w:t>
      </w:r>
    </w:p>
    <w:p w:rsidR="003074CD" w:rsidRPr="00022056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Przygotowanie bufetu, np. na przerwę kawową.</w:t>
      </w:r>
    </w:p>
    <w:p w:rsidR="003074CD" w:rsidRPr="00022056" w:rsidRDefault="003074CD" w:rsidP="003074C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Sporządzanie napojów mieszanych alkoholowych i bezalkoholowych.</w:t>
      </w:r>
    </w:p>
    <w:p w:rsidR="003074CD" w:rsidRDefault="003074CD" w:rsidP="003074C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074CD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Środki dydaktyczne:</w:t>
      </w:r>
    </w:p>
    <w:p w:rsidR="003074CD" w:rsidRDefault="003074CD" w:rsidP="003074CD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bielizna stołowa: moltony, obrusy, </w:t>
      </w:r>
      <w:proofErr w:type="spellStart"/>
      <w:r>
        <w:rPr>
          <w:rFonts w:ascii="Arial" w:hAnsi="Arial" w:cs="Arial"/>
          <w:sz w:val="20"/>
          <w:szCs w:val="20"/>
        </w:rPr>
        <w:t>napperony</w:t>
      </w:r>
      <w:proofErr w:type="spellEnd"/>
      <w:r>
        <w:rPr>
          <w:rFonts w:ascii="Arial" w:hAnsi="Arial" w:cs="Arial"/>
          <w:sz w:val="20"/>
          <w:szCs w:val="20"/>
        </w:rPr>
        <w:t xml:space="preserve">, laufry, serwety indywidualnego użytku, </w:t>
      </w:r>
      <w:proofErr w:type="spellStart"/>
      <w:r>
        <w:rPr>
          <w:rFonts w:ascii="Arial" w:hAnsi="Arial" w:cs="Arial"/>
          <w:sz w:val="20"/>
          <w:szCs w:val="20"/>
        </w:rPr>
        <w:t>skirtingi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074CD" w:rsidRPr="00022056" w:rsidRDefault="003074CD" w:rsidP="003074CD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zastawa stołowa: ceramiczna, metalowa, szklana, sztućce(podstawowe, specjalne, pomocnicze),</w:t>
      </w:r>
    </w:p>
    <w:p w:rsidR="003074CD" w:rsidRDefault="003074CD" w:rsidP="003074CD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drobna zastawa stołowa: elementy ozdobne, świeczniki, menaże, serwetki,</w:t>
      </w:r>
    </w:p>
    <w:p w:rsidR="003074CD" w:rsidRDefault="003074CD" w:rsidP="003074CD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tace kelnerskie,</w:t>
      </w:r>
    </w:p>
    <w:p w:rsidR="003074CD" w:rsidRDefault="003074CD" w:rsidP="003074CD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stoły, krzesła, pomocnik kelnerski, wózek kelnerski, </w:t>
      </w:r>
      <w:proofErr w:type="spellStart"/>
      <w:r>
        <w:rPr>
          <w:rFonts w:ascii="Arial" w:hAnsi="Arial" w:cs="Arial"/>
          <w:sz w:val="20"/>
          <w:szCs w:val="20"/>
        </w:rPr>
        <w:t>tray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jack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074CD" w:rsidRDefault="003074CD" w:rsidP="003074CD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elementy dekoracji stołów,</w:t>
      </w:r>
    </w:p>
    <w:p w:rsidR="003074CD" w:rsidRDefault="003074CD" w:rsidP="003074CD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karty menu,</w:t>
      </w:r>
    </w:p>
    <w:p w:rsidR="003074CD" w:rsidRDefault="003074CD" w:rsidP="003074CD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komputer i programy komputerowe wspomagające rozliczanie usług kelnerskich,</w:t>
      </w:r>
    </w:p>
    <w:p w:rsidR="003074CD" w:rsidRDefault="003074CD" w:rsidP="003074CD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ekspres wysokociśnieniowy,</w:t>
      </w:r>
    </w:p>
    <w:p w:rsidR="003074CD" w:rsidRDefault="003074CD" w:rsidP="003074CD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zmywarka do szkła,</w:t>
      </w:r>
    </w:p>
    <w:p w:rsidR="003074CD" w:rsidRDefault="003074CD" w:rsidP="003074CD">
      <w:pPr>
        <w:pStyle w:val="Bezodstpw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 i narzędzia barmańskie.</w:t>
      </w:r>
    </w:p>
    <w:p w:rsidR="003074CD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074CD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o realizacji</w:t>
      </w:r>
    </w:p>
    <w:p w:rsidR="003074CD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 zawodowa ma na celu doskonalenie umiejętności praktycznych, nabytych w procesie kształcenia zawodowego, w rzeczywistych warunkach pracy.</w:t>
      </w:r>
    </w:p>
    <w:p w:rsidR="003074CD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Praktykę zawodową uczniowie powinni odbywać w placówkach żywienia, w których istnieje możliwość realizacji założonych w programie celów kształcenia.</w:t>
      </w:r>
    </w:p>
    <w:p w:rsidR="003074CD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Powinny być one wyposażone w specjalistyczny sprzęt, urządzenia techniczne oraz użytkowe programy komputerowe umożliwiające wykonywanie typowych</w:t>
      </w:r>
    </w:p>
    <w:p w:rsidR="003074CD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zadań zawodowych. </w:t>
      </w:r>
    </w:p>
    <w:p w:rsidR="003074CD" w:rsidRPr="00022056" w:rsidRDefault="003074CD" w:rsidP="003074C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rozpoczęciem praktyki zawodowej należy zapoznać uczniów ze strukturą organizacyjną, układem funkcjonalnym, wyposażeniem i urządzeniem placówki żywienia, obowiązującymi regulaminami, przepisami bezpieczeństwa i higieny pracy, ochrony przeciwpożarowej, oraz ochrony środowiska. Należy również uświadomić uczniom skutki nieprzestrzegania przepisów oraz przypomnieć zasady udzielania pierwszej pomocy osobom poszkodowanym</w:t>
      </w:r>
      <w:r w:rsidRPr="0099293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Podczas odbywania praktyki zawodowej uczeń powinien zapoznać się z funkcjonowaniem placówki żywienia w warunkach gospodarki rynkowej. Praktykę zawodową uczniowie mogą odbywać zarówno w kraju, jak i poza jego granicami. Program praktyki zawodowej można traktować w sposób elastyczny. Ze względów organizacyjnych dopuszcza się odstępstwa w kolejności realizacji działów tematycznych zamieszczonych w programie. W trakcie realizacji praktyki zawodowej uczniowie powinni obserwować czynności zawodowe pracowników, następnie wykonywać zadania zawodowe pod kierunkiem instruktora, a potem samodzielnie realizować powierzone im zadania na określonych stanowiskach pracy. Praktyka zawodowa powinna przygotować uczniów do pracy w zespole, kształtować poczucie odpowiedzialności za jakość i organizację wykonywanej pracy. Uczniowie mają obowiązek prowadzić dzienniki praktyki, w których powinni dokonywać zapisów z każdego dnia praktyki dotyczących: stanowiska pracy praktykanta, zakresu wykonywanych czynności, godzin praktyki oraz wniosków i spostrzeżeń. Na zakończenie każdego dnia praktyki zapis czynności wykonywanych przez ucznia powinien być potwierdzony w dzienniczku przez opiekuna praktyki. Uczniowie powinni odbywać praktykę zawodową w strojach jakie obowiązują w placówce żywienia, dziale handlowo-konsumenckim z oznaczeniem: uczeń praktykant.</w:t>
      </w:r>
    </w:p>
    <w:p w:rsidR="003074CD" w:rsidRPr="00022056" w:rsidRDefault="003074CD" w:rsidP="003074C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Zajęcia należy prowadzić z wykorzystaniem zróżnicowanych form: indywidualnie i grupowo (tj. praca indywidualna, praca w parach, praca w grupach, praca z klasą).</w:t>
      </w:r>
    </w:p>
    <w:p w:rsidR="003074CD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dostosowywać warunki, środki, metody i formy kształcenia do potrzeb i możliwości ucznia.</w:t>
      </w:r>
    </w:p>
    <w:p w:rsidR="003074CD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074CD" w:rsidRDefault="003074CD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71C08" w:rsidRDefault="00B71C08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71C08" w:rsidRDefault="00B71C08" w:rsidP="003074CD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074CD" w:rsidRDefault="003074CD" w:rsidP="00307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3074CD" w:rsidRDefault="003074CD" w:rsidP="003074C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 przebiegiem praktyki zawodowej i jej realizacją czuwa opiekun praktyki, który dokonuje oceny umiejętności opanowanych przez uczniów podczas całego okresu realizacji programu praktyki zawodowej. </w:t>
      </w:r>
    </w:p>
    <w:p w:rsidR="003074CD" w:rsidRDefault="003074CD" w:rsidP="003074C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Ocenianie umiejętności uczniów powinno odbywać się na podstawie obserwacji ich pracy, ze szczególnym zwracaniem uwagi na sposób wykonywania poleceń i zadań zawodowych. </w:t>
      </w:r>
    </w:p>
    <w:p w:rsidR="003074CD" w:rsidRDefault="003074CD" w:rsidP="003074C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i ocenianie osiągnięć uczniów powinno odbywać się systematycznie na podstawie określonych kryteriów. Kryteria oceniania powinny dotyczyć: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kultury osobistej i wyglądu zewnętrznego, 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stanowiska pracy zgodnie z wymaganiami ergonomii, bhp,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czasu pracy,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samodzielności w planowaniu pracy i rozwiązywaniu problemów,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doboru technik,  metod i sprzętu do prawidłowego wykonania zadań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posługiwania się narzędziami i sprzętem zgodnie z instrukcjami ich użytkowania,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użytkowania i konserwacji maszyn i urządzeń stosowanych  w bezpośredniej obsłudze gościa oraz innych usługach gastronomicznych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obliczania kosztów produkcji i sprzedaży,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rozliczeń kosztów usług,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zaangażowania ucznia w realizację zadań,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utrzymania porządku na stanowisku pracy,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odpowiedzialności za mienie powierzone na czas praktyki zawodowej,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umiejętności współpracy w zespole,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dokładności i rzetelności w pracy,</w:t>
      </w:r>
    </w:p>
    <w:p w:rsidR="003074CD" w:rsidRDefault="003074CD" w:rsidP="003074CD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przestrzegania przepisów bezpieczeństwa i higieny pracy, ochrony przeciwpożarowej oraz ochrony środowiska podczas wykonywania zadań zawodowych.</w:t>
      </w:r>
    </w:p>
    <w:p w:rsidR="003074CD" w:rsidRDefault="003074CD" w:rsidP="003074C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praktyki zawodowej opiekun praktyki zobowiązany jest do napisania opinii na temat pracy ucznia oraz wystawienia oceny końcowej. Oceny dokonuje się zgodnie z obowiązującą skalą ocen.</w:t>
      </w:r>
    </w:p>
    <w:p w:rsidR="003074CD" w:rsidRDefault="003074CD" w:rsidP="003074CD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3074CD" w:rsidRDefault="003074CD" w:rsidP="003074CD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B71C08" w:rsidRDefault="00B71C08" w:rsidP="003074CD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3074CD" w:rsidRDefault="003074CD" w:rsidP="003074CD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3074CD" w:rsidRDefault="003074CD" w:rsidP="003074CD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Ewaluacja przedmiotu na początku kształcenia: ankieta potrzeb ucznia i warunków w jakich odbywa się praktyka i badanie postawy praktykanta – arkusz obserwacji </w:t>
      </w:r>
      <w:proofErr w:type="spellStart"/>
      <w:r>
        <w:rPr>
          <w:rFonts w:ascii="Arial" w:hAnsi="Arial" w:cs="Arial"/>
          <w:sz w:val="20"/>
          <w:szCs w:val="20"/>
        </w:rPr>
        <w:t>zachowań</w:t>
      </w:r>
      <w:proofErr w:type="spellEnd"/>
      <w:r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3074CD" w:rsidRDefault="003074CD" w:rsidP="003074CD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Ewaluacja przedmiotów trakcie realizacji praktyki: badanie nabytych kompetencji i umiejętności praktykanta – test oraz indywidualny wywiad z praktykantami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arkusz obserwacji </w:t>
      </w:r>
      <w:proofErr w:type="spellStart"/>
      <w:r>
        <w:rPr>
          <w:rFonts w:ascii="Arial" w:hAnsi="Arial" w:cs="Arial"/>
          <w:sz w:val="20"/>
          <w:szCs w:val="20"/>
        </w:rPr>
        <w:t>zachowań</w:t>
      </w:r>
      <w:proofErr w:type="spellEnd"/>
      <w:r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3074CD" w:rsidRDefault="003074CD" w:rsidP="003074CD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Ewaluacja podsumowująca skuteczność realizacji programu praktyki zawodowej: porównanie nabytych kompetencji i umiejętności praktykanta z wcześniejszymi wynikami (test oraz arkusz indywidualnego wywiadu z praktykantami), arkusz obserwacji </w:t>
      </w:r>
      <w:proofErr w:type="spellStart"/>
      <w:r>
        <w:rPr>
          <w:rFonts w:ascii="Arial" w:hAnsi="Arial" w:cs="Arial"/>
          <w:sz w:val="20"/>
          <w:szCs w:val="20"/>
        </w:rPr>
        <w:t>zachowań</w:t>
      </w:r>
      <w:proofErr w:type="spellEnd"/>
      <w:r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3074CD" w:rsidRDefault="003074CD" w:rsidP="003074CD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5337A7" w:rsidRDefault="005337A7"/>
    <w:sectPr w:rsidR="005337A7" w:rsidSect="00307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375"/>
    <w:multiLevelType w:val="hybridMultilevel"/>
    <w:tmpl w:val="298EBA6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81FAA"/>
    <w:multiLevelType w:val="hybridMultilevel"/>
    <w:tmpl w:val="DBB0ADEE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73064"/>
    <w:multiLevelType w:val="hybridMultilevel"/>
    <w:tmpl w:val="50F67D34"/>
    <w:lvl w:ilvl="0" w:tplc="0B2A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7331"/>
    <w:multiLevelType w:val="hybridMultilevel"/>
    <w:tmpl w:val="C7DE135C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B4F40"/>
    <w:multiLevelType w:val="hybridMultilevel"/>
    <w:tmpl w:val="11A89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6E0E"/>
    <w:multiLevelType w:val="hybridMultilevel"/>
    <w:tmpl w:val="22B25F80"/>
    <w:lvl w:ilvl="0" w:tplc="41A47E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A7AEF"/>
    <w:multiLevelType w:val="hybridMultilevel"/>
    <w:tmpl w:val="043E06D0"/>
    <w:lvl w:ilvl="0" w:tplc="A458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6F"/>
    <w:rsid w:val="003074CD"/>
    <w:rsid w:val="005337A7"/>
    <w:rsid w:val="00874133"/>
    <w:rsid w:val="00B71C08"/>
    <w:rsid w:val="00B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D61B-960F-4567-AD44-E6E7F07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74C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074CD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3074C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074C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4CD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074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y0nh2b">
    <w:name w:val="y0nh2b"/>
    <w:rsid w:val="0030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2685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Turek</dc:creator>
  <cp:keywords/>
  <dc:description/>
  <cp:lastModifiedBy>Jolanta Turek</cp:lastModifiedBy>
  <cp:revision>4</cp:revision>
  <dcterms:created xsi:type="dcterms:W3CDTF">2019-04-08T12:20:00Z</dcterms:created>
  <dcterms:modified xsi:type="dcterms:W3CDTF">2019-04-15T11:03:00Z</dcterms:modified>
</cp:coreProperties>
</file>